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43F3C" w14:textId="77777777" w:rsidR="005742C3" w:rsidRPr="00124714" w:rsidRDefault="005742C3" w:rsidP="00124714">
      <w:pPr>
        <w:jc w:val="center"/>
        <w:rPr>
          <w:b/>
          <w:bCs/>
        </w:rPr>
      </w:pPr>
      <w:r w:rsidRPr="00124714">
        <w:rPr>
          <w:b/>
          <w:bCs/>
        </w:rPr>
        <w:t>Érdekes játékok a jógyakorlat gyűjteménybe Mayer Ákos Péterné gyűjtése</w:t>
      </w:r>
    </w:p>
    <w:p w14:paraId="4E9AA7D4" w14:textId="77777777" w:rsidR="005742C3" w:rsidRDefault="005742C3" w:rsidP="00124714">
      <w:pPr>
        <w:jc w:val="both"/>
      </w:pPr>
    </w:p>
    <w:p w14:paraId="1E25515A" w14:textId="7B56CBE9" w:rsidR="005742C3" w:rsidRDefault="005742C3" w:rsidP="00124714">
      <w:pPr>
        <w:pStyle w:val="Listaszerbekezds"/>
        <w:numPr>
          <w:ilvl w:val="0"/>
          <w:numId w:val="1"/>
        </w:numPr>
        <w:jc w:val="both"/>
      </w:pPr>
      <w:r>
        <w:t>3-4 tagú csapatok dolgoznak együtt. 45 perc alatt kell egy táncot betanulni valamely nemzet jellegzetes táncából.  Minden csapat kap több zenei javaslatot a You-tube-</w:t>
      </w:r>
      <w:proofErr w:type="gramStart"/>
      <w:r>
        <w:t>ról  és</w:t>
      </w:r>
      <w:proofErr w:type="gramEnd"/>
      <w:r>
        <w:t xml:space="preserve"> koreográfia javaslatot is. Pl. indiai tánc, A 45 perc letelte után a betanult táncot a csapatok előadják.</w:t>
      </w:r>
    </w:p>
    <w:p w14:paraId="18AE9B4D" w14:textId="305BC0A4" w:rsidR="0093585E" w:rsidRDefault="005742C3" w:rsidP="00124714">
      <w:pPr>
        <w:pStyle w:val="Listaszerbekezds"/>
        <w:numPr>
          <w:ilvl w:val="0"/>
          <w:numId w:val="1"/>
        </w:numPr>
        <w:jc w:val="both"/>
      </w:pPr>
      <w:r>
        <w:t>Minden gyermek szereti, ha önmaga dönthet, tehát nyitott feladatmegoldási lehetőséget kap. A házilag készített, laminált white boardot használhatják</w:t>
      </w:r>
      <w:r w:rsidR="0093585E">
        <w:t>- az olvasott vagy hallott szöveg információinak ellenőrzésére-</w:t>
      </w:r>
      <w:r>
        <w:t xml:space="preserve"> melyen nem csak igen –nem </w:t>
      </w:r>
      <w:r w:rsidR="0093585E">
        <w:t>válaszlehető</w:t>
      </w:r>
      <w:r>
        <w:t xml:space="preserve">ség van, hanem például </w:t>
      </w:r>
      <w:proofErr w:type="gramStart"/>
      <w:r w:rsidR="0093585E">
        <w:t>„ nem</w:t>
      </w:r>
      <w:proofErr w:type="gramEnd"/>
      <w:r w:rsidR="0093585E">
        <w:t xml:space="preserve"> volt róla szó” felírat is. </w:t>
      </w:r>
    </w:p>
    <w:p w14:paraId="7D8895E3" w14:textId="6674F805" w:rsidR="0093585E" w:rsidRDefault="0093585E" w:rsidP="00124714">
      <w:pPr>
        <w:pStyle w:val="Listaszerbekezds"/>
        <w:numPr>
          <w:ilvl w:val="0"/>
          <w:numId w:val="1"/>
        </w:numPr>
        <w:jc w:val="both"/>
      </w:pPr>
      <w:r>
        <w:t xml:space="preserve">Reggeli napindításként élénkítő zenére mindenki sajátos önkifejező táncot járhat, ugrálhat, rángatózhat. Ezzel </w:t>
      </w:r>
      <w:r w:rsidR="00124714">
        <w:t>energizálódnak</w:t>
      </w:r>
      <w:r>
        <w:t xml:space="preserve"> a tanulók, felpezsdítik vérkeringésüket. Így sokkal könnyebben válnak alkalmassá a napi iskolai feladatok elvégzésére.</w:t>
      </w:r>
    </w:p>
    <w:sectPr w:rsidR="00935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374A"/>
    <w:multiLevelType w:val="hybridMultilevel"/>
    <w:tmpl w:val="E042CE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33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C3"/>
    <w:rsid w:val="00124714"/>
    <w:rsid w:val="005742C3"/>
    <w:rsid w:val="008978EA"/>
    <w:rsid w:val="0093585E"/>
    <w:rsid w:val="00FC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1DF2"/>
  <w15:chartTrackingRefBased/>
  <w15:docId w15:val="{9B3CBD91-BCA1-4F32-9B4B-63853B04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74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O365 felhasználó</cp:lastModifiedBy>
  <cp:revision>3</cp:revision>
  <dcterms:created xsi:type="dcterms:W3CDTF">2026-06-15T13:05:00Z</dcterms:created>
  <dcterms:modified xsi:type="dcterms:W3CDTF">2026-06-15T15:10:00Z</dcterms:modified>
</cp:coreProperties>
</file>